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19" w:rsidRPr="00826919" w:rsidRDefault="00826919">
      <w:pPr>
        <w:rPr>
          <w:b/>
        </w:rPr>
      </w:pPr>
      <w:r w:rsidRPr="00826919">
        <w:rPr>
          <w:b/>
        </w:rPr>
        <w:t>Задание составить вступительный баланс, журнал хозяйственных операций, главную книгу, окончательный баланс, отчет о финансовых результатах.</w:t>
      </w:r>
    </w:p>
    <w:p w:rsidR="00076EA4" w:rsidRDefault="005C7859">
      <w:r>
        <w:t>Производственная компания Мороз имеет три филиала. Расчеты ведутся с использованием счета 79.</w:t>
      </w:r>
    </w:p>
    <w:p w:rsidR="005C7859" w:rsidRDefault="005C7859">
      <w:r>
        <w:t xml:space="preserve">На балансе компании Мороз есть шлифовальная машина стоимостью 356 954 рубля (амортизация линейный способ, СПИ в </w:t>
      </w:r>
      <w:proofErr w:type="spellStart"/>
      <w:r>
        <w:t>бу</w:t>
      </w:r>
      <w:proofErr w:type="spellEnd"/>
      <w:r>
        <w:t xml:space="preserve"> = 60 </w:t>
      </w:r>
      <w:proofErr w:type="spellStart"/>
      <w:r>
        <w:t>мес</w:t>
      </w:r>
      <w:proofErr w:type="spellEnd"/>
      <w:r>
        <w:t xml:space="preserve">, в ну =55 месяцев), насос стоимостью 147 000 (амортизация линейный способ, спи </w:t>
      </w:r>
      <w:proofErr w:type="spellStart"/>
      <w:r>
        <w:t>бу</w:t>
      </w:r>
      <w:proofErr w:type="spellEnd"/>
      <w:r>
        <w:t>, ну 37 месяцев), денежные средства на расчетном счету 1 325 684 рублей</w:t>
      </w:r>
      <w:r w:rsidR="000F6DAC">
        <w:t xml:space="preserve">, уставный капитал 1000 000 рублей, кредиторская задолженность поставщикам 1890 640, запасы металла для изготовления металлических конструкции </w:t>
      </w:r>
      <w:r w:rsidR="00A41DF8">
        <w:t>900</w:t>
      </w:r>
      <w:r w:rsidR="000F6DAC">
        <w:t xml:space="preserve"> кг на сумму 1 210</w:t>
      </w:r>
      <w:r w:rsidR="007D6975">
        <w:t> </w:t>
      </w:r>
      <w:r w:rsidR="000F6DAC">
        <w:t>000</w:t>
      </w:r>
      <w:r w:rsidR="007D6975">
        <w:t xml:space="preserve"> в том числе металл 14 мм на сумму 510 000 (500 кг), металл 21 мм на сумму 700 000 (400 кг)  </w:t>
      </w:r>
      <w:r w:rsidR="000F6DAC">
        <w:t>, нераспределенная прибыль прошлых периодов на 148 998 рублей.</w:t>
      </w:r>
    </w:p>
    <w:p w:rsidR="000F6DAC" w:rsidRDefault="0063586C">
      <w:r>
        <w:t xml:space="preserve">В учетной политике компании указано, что затраты по амортизации накапливаются на 25 счете </w:t>
      </w:r>
      <w:r w:rsidR="00E57054">
        <w:t>и применяется способ калькуляции полная себестоимость.</w:t>
      </w:r>
      <w:r>
        <w:br/>
      </w:r>
      <w:r>
        <w:br/>
      </w:r>
      <w:r w:rsidR="00A41DF8">
        <w:t>11 января (во вторник)</w:t>
      </w:r>
      <w:r>
        <w:t xml:space="preserve"> на работу был принят новый главный бухгалтер с заработной платой 120 000 рублей, у нее есть двое</w:t>
      </w:r>
      <w:r w:rsidR="00A41DF8">
        <w:t xml:space="preserve"> несовершеннолетних </w:t>
      </w:r>
      <w:r>
        <w:t xml:space="preserve"> детей</w:t>
      </w:r>
      <w:r w:rsidR="00E57054">
        <w:t>.</w:t>
      </w:r>
      <w:r w:rsidR="007C248A">
        <w:t xml:space="preserve"> Главный бухгалтер усомнилась в том, что выбранный способ списания затрат пропорционально количеству </w:t>
      </w:r>
      <w:r w:rsidR="007D6975">
        <w:t>материалов</w:t>
      </w:r>
      <w:r w:rsidR="00184F42">
        <w:t>,</w:t>
      </w:r>
      <w:r w:rsidR="007D6975">
        <w:t xml:space="preserve"> отпущенных в производство</w:t>
      </w:r>
      <w:r w:rsidR="007C248A">
        <w:t xml:space="preserve"> правильно отражает себестоимость производимой продукции.  И предложил</w:t>
      </w:r>
      <w:r w:rsidR="007D6975">
        <w:t>а</w:t>
      </w:r>
      <w:r w:rsidR="007C248A">
        <w:t xml:space="preserve"> использовать метод распредел</w:t>
      </w:r>
      <w:r w:rsidR="007D6975">
        <w:t>ения пропорционально стоимости отпущенных материалов, для того чтобы реализовать главную задачу МАКСИМИЗАЦИЯ прибыли.</w:t>
      </w:r>
    </w:p>
    <w:p w:rsidR="007D6975" w:rsidRDefault="007D6975">
      <w:r>
        <w:t>Было закуплено у поставщика 300 кг металла 14 мм на сумму 350 000 рублей, в том числе НДС 20%, металл 21 мм 250 кг на сумму 480 000, в том числе НДС 20%.</w:t>
      </w:r>
      <w:r>
        <w:br/>
        <w:t>Было отпущено в производство 600 кг металла 14мм и 500 кг металла 21 мм.</w:t>
      </w:r>
      <w:r>
        <w:br/>
        <w:t>Было взято в аренду общепроизводственное помещение стоимость 44 млн. Стоимость арендных платежей составляет 25 000 рублей, в том числе НДС 20%.</w:t>
      </w:r>
    </w:p>
    <w:p w:rsidR="00966CE8" w:rsidRDefault="00966CE8">
      <w:r>
        <w:t>15 января из производства было выпущено 25 штук полуфабрикатов на 1 полуфабрикат затрачивается 3 кг металла 14мм и 2 кг металла 21 мм.</w:t>
      </w:r>
    </w:p>
    <w:p w:rsidR="00966CE8" w:rsidRDefault="00966CE8">
      <w:r>
        <w:t>18 января полуфабрикаты были отправлены на оцинковку переработчику,  стоимость оцинковки на 1 штуку 1890 рублей, в том числе НДС 20%</w:t>
      </w:r>
      <w:r w:rsidR="00184F42">
        <w:t>.</w:t>
      </w:r>
      <w:r w:rsidR="00184F42">
        <w:br/>
        <w:t>20 января полуфабрикаты были возвращены из оцинковки и отправлены в производство.</w:t>
      </w:r>
      <w:r w:rsidR="00A41DF8">
        <w:t xml:space="preserve"> На 1 единицу продукции тратится 1 полуфабрикат, также на продукцию из металла 14мм на момент внешнего выпуска тратится 2 кг металла 14мм, а на продукции 21 мм 3 кг.</w:t>
      </w:r>
      <w:r w:rsidR="00A41DF8">
        <w:br/>
        <w:t>Вторичная оцинковка не производится.</w:t>
      </w:r>
      <w:bookmarkStart w:id="0" w:name="_GoBack"/>
      <w:bookmarkEnd w:id="0"/>
      <w:r w:rsidR="00184F42">
        <w:br/>
        <w:t>31 января из производство было выпущено 13 единиц готовой продукции из металла 14 мм, и 12 единиц из металла 21 мм, стоимость незавершенного производства на конец месяца, после закрытия периода составила 150 000 рублей.</w:t>
      </w:r>
    </w:p>
    <w:p w:rsidR="00184F42" w:rsidRDefault="00184F42">
      <w:r>
        <w:t xml:space="preserve">В феврале покупателю были реализованы 10 единиц продукции из металла 14 мм и 10 единиц продукции из металла 21 мм на общую сумму 1800 000 в том числе </w:t>
      </w:r>
      <w:proofErr w:type="spellStart"/>
      <w:r>
        <w:t>ндс</w:t>
      </w:r>
      <w:proofErr w:type="spellEnd"/>
      <w:r>
        <w:t xml:space="preserve"> 20%.</w:t>
      </w:r>
    </w:p>
    <w:p w:rsidR="00184F42" w:rsidRPr="00826919" w:rsidRDefault="00184F42">
      <w:r>
        <w:t xml:space="preserve">В производство было отпущено по 100 кг металла. В конце месяца было выпущено 25 единиц продукции из металла 14мм и 30 единиц продукции из металла 21 мм, </w:t>
      </w:r>
      <w:r w:rsidR="00826919">
        <w:t>незавершенного производства нет.</w:t>
      </w:r>
      <w:r w:rsidR="00826919">
        <w:br/>
        <w:t>Половина продукции со склада было передано филиалу компании «Морозко».</w:t>
      </w:r>
      <w:r w:rsidR="00826919">
        <w:br/>
      </w:r>
      <w:r w:rsidR="00826919">
        <w:br/>
      </w:r>
    </w:p>
    <w:p w:rsidR="007D6975" w:rsidRDefault="007D6975"/>
    <w:p w:rsidR="000F6DAC" w:rsidRPr="005C7859" w:rsidRDefault="000F6DAC"/>
    <w:sectPr w:rsidR="000F6DAC" w:rsidRPr="005C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D5"/>
    <w:rsid w:val="00076EA4"/>
    <w:rsid w:val="000F6DAC"/>
    <w:rsid w:val="00184F42"/>
    <w:rsid w:val="002147D5"/>
    <w:rsid w:val="004B6A48"/>
    <w:rsid w:val="005C7859"/>
    <w:rsid w:val="0063586C"/>
    <w:rsid w:val="007C248A"/>
    <w:rsid w:val="007D6975"/>
    <w:rsid w:val="00826919"/>
    <w:rsid w:val="00966CE8"/>
    <w:rsid w:val="00A41DF8"/>
    <w:rsid w:val="00E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0912"/>
  <w15:chartTrackingRefBased/>
  <w15:docId w15:val="{D34F10F0-3A2B-4E0A-8E56-5764EED9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os16554@gmail.com</dc:creator>
  <cp:keywords/>
  <dc:description/>
  <cp:lastModifiedBy>Elros15</cp:lastModifiedBy>
  <cp:revision>8</cp:revision>
  <dcterms:created xsi:type="dcterms:W3CDTF">2019-02-09T11:53:00Z</dcterms:created>
  <dcterms:modified xsi:type="dcterms:W3CDTF">2019-03-26T09:14:00Z</dcterms:modified>
</cp:coreProperties>
</file>